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29" w:rsidRPr="00567A38" w:rsidRDefault="00D71529" w:rsidP="00D7152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关于调整党费的通知</w:t>
      </w:r>
    </w:p>
    <w:tbl>
      <w:tblPr>
        <w:tblW w:w="4593" w:type="pct"/>
        <w:tblCellSpacing w:w="0" w:type="dxa"/>
        <w:tblInd w:w="375" w:type="dxa"/>
        <w:tblCellMar>
          <w:left w:w="0" w:type="dxa"/>
          <w:right w:w="0" w:type="dxa"/>
        </w:tblCellMar>
        <w:tblLook w:val="04A0"/>
      </w:tblPr>
      <w:tblGrid>
        <w:gridCol w:w="8457"/>
      </w:tblGrid>
      <w:tr w:rsidR="00D71529" w:rsidRPr="006F7D6F" w:rsidTr="002F280D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600" w:type="dxa"/>
              <w:left w:w="450" w:type="dxa"/>
              <w:bottom w:w="600" w:type="dxa"/>
              <w:right w:w="450" w:type="dxa"/>
            </w:tcMar>
            <w:vAlign w:val="center"/>
            <w:hideMark/>
          </w:tcPr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Theme="minorEastAsia" w:hAnsiTheme="minorEastAsia" w:cs="Arial"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根据党章要求，每个党员都要履行自己应尽的义务，按比例自觉缴纳党费。目前正在进行的“两学一做”学习教育也要求检查自己是否足额缴纳党费。学校党费收缴标准自2008年调整之后，因教工职务晋升、增资等因素也发生了较大的变化，为此，应根据新的收入对党费收缴进行调整。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="Arial"/>
                <w:b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Arial" w:hint="eastAsia"/>
                <w:b/>
                <w:color w:val="313031"/>
                <w:kern w:val="0"/>
                <w:sz w:val="24"/>
                <w:szCs w:val="24"/>
              </w:rPr>
              <w:t>一、党费缴纳要求</w:t>
            </w:r>
          </w:p>
          <w:p w:rsidR="00D71529" w:rsidRPr="007407CF" w:rsidRDefault="00D71529" w:rsidP="002F280D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Theme="minorEastAsia" w:hAnsiTheme="minorEastAsia" w:cs="Times New Roman"/>
                <w:color w:val="313031"/>
                <w:kern w:val="0"/>
                <w:sz w:val="24"/>
                <w:szCs w:val="24"/>
              </w:rPr>
            </w:pPr>
            <w:r w:rsidRPr="007407CF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根据中组发2008年3号文《关于中国共产党党费收缴、使用和管理的规定》指出，按月领取工资的党员，每月以工资总额中相对固定的、经常性的工资收入（税后）为计算基数，按规定比例</w:t>
            </w:r>
            <w:r w:rsidR="009F1634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缴纳</w:t>
            </w:r>
            <w:r w:rsidRPr="007407CF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党费。工资总额中相对固定的、经常性的工资收入包括：事业单位工作人员的岗位工资、薪级工资、绩效工资、津贴补贴。学校将根据规定要求、办法和标准收缴党费。企业人员工资收入中的固定部分（基本工资、岗位工资）和活的部分</w:t>
            </w:r>
            <w:r w:rsidRPr="007407CF">
              <w:rPr>
                <w:rFonts w:asciiTheme="minorEastAsia" w:hAnsiTheme="minorEastAsia" w:cs="Times New Roman"/>
                <w:color w:val="313031"/>
                <w:kern w:val="0"/>
                <w:sz w:val="24"/>
                <w:szCs w:val="24"/>
              </w:rPr>
              <w:t>(</w:t>
            </w:r>
            <w:r w:rsidRPr="007407CF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奖金）。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="Times New Roman"/>
                <w:b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Times New Roman" w:hint="eastAsia"/>
                <w:b/>
                <w:color w:val="313031"/>
                <w:kern w:val="0"/>
                <w:sz w:val="24"/>
                <w:szCs w:val="24"/>
              </w:rPr>
              <w:t>二、党费缴纳基数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ind w:firstLineChars="100" w:firstLine="241"/>
              <w:jc w:val="left"/>
              <w:rPr>
                <w:rFonts w:ascii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1. 在职教工党员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ind w:leftChars="285" w:left="598"/>
              <w:jc w:val="left"/>
              <w:rPr>
                <w:rFonts w:asciiTheme="minorEastAsia" w:hAnsiTheme="minorEastAsia" w:cs="Times New Roman"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党员每月缴纳党费基数计算公式：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岗位工资</w:t>
            </w:r>
            <w:r w:rsidRPr="003D13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+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薪级工资</w:t>
            </w:r>
            <w:r w:rsidRPr="003D13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+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岗位津贴</w:t>
            </w:r>
            <w:r w:rsidRPr="003D13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+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绩效工资-个人缴纳的五金（养老金、住房公积金、医保、失业保险、职业年金）-（岗位工资</w:t>
            </w:r>
            <w:r w:rsidRPr="003D13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+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薪级工资</w:t>
            </w:r>
            <w:r w:rsidRPr="003D13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+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岗位津贴</w:t>
            </w:r>
            <w:r w:rsidRPr="003D135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+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绩效工资）的个人所得税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ind w:firstLineChars="100" w:firstLine="241"/>
              <w:jc w:val="left"/>
              <w:rPr>
                <w:rFonts w:ascii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2. 离退休教工党员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ind w:leftChars="228" w:left="479"/>
              <w:jc w:val="left"/>
              <w:rPr>
                <w:rFonts w:asciiTheme="minorEastAsia" w:hAnsiTheme="minorEastAsia" w:cs="Times New Roman"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党员每月缴纳党费基数计算公式：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基本退休（离休）费+生活补贴（社保发放）</w:t>
            </w:r>
          </w:p>
          <w:p w:rsidR="00D71529" w:rsidRPr="007407CF" w:rsidRDefault="00D71529" w:rsidP="002F280D">
            <w:pPr>
              <w:widowControl/>
              <w:shd w:val="clear" w:color="auto" w:fill="FFFFFF"/>
              <w:spacing w:line="440" w:lineRule="exact"/>
              <w:ind w:firstLineChars="100" w:firstLine="241"/>
              <w:jc w:val="left"/>
              <w:rPr>
                <w:rFonts w:asciiTheme="minorEastAsia" w:hAnsiTheme="minorEastAsia" w:cs="Arial"/>
                <w:b/>
                <w:color w:val="313031"/>
                <w:kern w:val="0"/>
                <w:sz w:val="24"/>
                <w:szCs w:val="24"/>
              </w:rPr>
            </w:pPr>
            <w:r w:rsidRPr="007407CF">
              <w:rPr>
                <w:rFonts w:asciiTheme="minorEastAsia" w:hAnsiTheme="minorEastAsia" w:cs="Arial" w:hint="eastAsia"/>
                <w:b/>
                <w:color w:val="313031"/>
                <w:kern w:val="0"/>
                <w:sz w:val="24"/>
                <w:szCs w:val="24"/>
              </w:rPr>
              <w:t>3. 学生党员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ind w:firstLineChars="100" w:firstLine="240"/>
              <w:jc w:val="left"/>
              <w:rPr>
                <w:rFonts w:asciiTheme="minorEastAsia" w:hAnsiTheme="minorEastAsia" w:cs="Arial"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 xml:space="preserve">  按每人0.2元缴纳。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="Arial"/>
                <w:b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Arial" w:hint="eastAsia"/>
                <w:b/>
                <w:color w:val="313031"/>
                <w:kern w:val="0"/>
                <w:sz w:val="24"/>
                <w:szCs w:val="24"/>
              </w:rPr>
              <w:t>三、党费缴纳比例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="Times New Roman"/>
                <w:b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Times New Roman"/>
                <w:color w:val="313031"/>
                <w:kern w:val="0"/>
                <w:sz w:val="24"/>
                <w:szCs w:val="24"/>
              </w:rPr>
              <w:t>  </w:t>
            </w:r>
            <w:r w:rsidRPr="003D1357">
              <w:rPr>
                <w:rFonts w:asciiTheme="minorEastAsia" w:hAnsiTheme="minorEastAsia" w:cs="Arial" w:hint="eastAsia"/>
                <w:b/>
                <w:color w:val="313031"/>
                <w:kern w:val="0"/>
                <w:sz w:val="24"/>
                <w:szCs w:val="24"/>
              </w:rPr>
              <w:t>1.在职教工党员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党员</w:t>
            </w:r>
            <w:r w:rsidR="009F1634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党费的比例为：每月党费缴纳基数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3000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元以下（含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3000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lastRenderedPageBreak/>
              <w:t>元）的，按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 xml:space="preserve"> 0.5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％缴纳党费；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3000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元以上至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5000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元（含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5000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元）的，按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 xml:space="preserve"> 1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％缴纳党费；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5000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元以上至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10000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元（含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10000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元）的，按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 xml:space="preserve"> 1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.5%缴纳党费；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10000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元以上的，按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2%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缴纳党费。</w:t>
            </w:r>
          </w:p>
          <w:p w:rsidR="00D71529" w:rsidRPr="003D1357" w:rsidRDefault="00D71529" w:rsidP="002F280D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="Arial"/>
                <w:b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Times New Roman"/>
                <w:color w:val="313031"/>
                <w:kern w:val="0"/>
                <w:sz w:val="24"/>
                <w:szCs w:val="24"/>
              </w:rPr>
              <w:t>  </w:t>
            </w:r>
            <w:r w:rsidRPr="003D1357">
              <w:rPr>
                <w:rFonts w:asciiTheme="minorEastAsia" w:hAnsiTheme="minorEastAsia" w:cs="Times New Roman" w:hint="eastAsia"/>
                <w:b/>
                <w:color w:val="313031"/>
                <w:kern w:val="0"/>
                <w:sz w:val="24"/>
                <w:szCs w:val="24"/>
              </w:rPr>
              <w:t>2.</w:t>
            </w:r>
            <w:r w:rsidRPr="003D1357">
              <w:rPr>
                <w:rFonts w:asciiTheme="minorEastAsia" w:hAnsiTheme="minorEastAsia" w:cs="Arial" w:hint="eastAsia"/>
                <w:b/>
                <w:color w:val="313031"/>
                <w:kern w:val="0"/>
                <w:sz w:val="24"/>
                <w:szCs w:val="24"/>
              </w:rPr>
              <w:t>离退休教工党员</w:t>
            </w:r>
          </w:p>
          <w:p w:rsidR="00D71529" w:rsidRDefault="00D71529" w:rsidP="002F280D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每月缴纳的比例为：每月党费缴纳基数在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5000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元以下（含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5000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元）的，按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0.5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％</w:t>
            </w:r>
            <w:r w:rsidR="009F1634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党费；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5000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元以上的，按</w:t>
            </w:r>
            <w:r w:rsidRPr="003D1357">
              <w:rPr>
                <w:rFonts w:asciiTheme="minorEastAsia" w:hAnsiTheme="minorEastAsia" w:cs="Times New Roman" w:hint="eastAsia"/>
                <w:color w:val="313031"/>
                <w:kern w:val="0"/>
                <w:sz w:val="24"/>
                <w:szCs w:val="24"/>
              </w:rPr>
              <w:t>1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％</w:t>
            </w:r>
            <w:r w:rsidR="009F1634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党费。</w:t>
            </w:r>
          </w:p>
          <w:p w:rsidR="00D71529" w:rsidRPr="007407CF" w:rsidRDefault="00D71529" w:rsidP="002F280D">
            <w:pPr>
              <w:widowControl/>
              <w:shd w:val="clear" w:color="auto" w:fill="FFFFFF"/>
              <w:spacing w:line="440" w:lineRule="exact"/>
              <w:ind w:firstLineChars="200" w:firstLine="482"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四、党费缴纳规范</w:t>
            </w:r>
          </w:p>
          <w:p w:rsidR="00D71529" w:rsidRPr="003D1357" w:rsidRDefault="00D71529" w:rsidP="002F280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党员</w:t>
            </w:r>
            <w:r w:rsidRPr="003D135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应当增强党员意识，每月主动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向其正式组织关系所在的党支部</w:t>
            </w:r>
            <w:r w:rsidR="009F16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党费</w:t>
            </w:r>
            <w:r w:rsidRPr="003D135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。特殊情况下，可每季度</w:t>
            </w:r>
            <w:r w:rsidR="009F163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一次，可以委托其亲属或其他党员代为</w:t>
            </w:r>
            <w:r w:rsidR="009F163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或者补交党费。补交党费的时间不得超过6个月。</w:t>
            </w:r>
          </w:p>
          <w:p w:rsidR="00D71529" w:rsidRPr="003D1357" w:rsidRDefault="00D71529" w:rsidP="002F280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2.对不按照规定</w:t>
            </w:r>
            <w:r w:rsidR="009F16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党费的党员，其所在党组织应及时对其进行批评教育，限期改正。对无正当理由，连续6个月不</w:t>
            </w:r>
            <w:r w:rsidR="009F16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党费的党员，按自行脱党处理。</w:t>
            </w:r>
          </w:p>
          <w:p w:rsidR="00D71529" w:rsidRPr="003D1357" w:rsidRDefault="00D71529" w:rsidP="002F280D">
            <w:pPr>
              <w:spacing w:line="440" w:lineRule="exact"/>
              <w:ind w:firstLineChars="200" w:firstLine="480"/>
              <w:rPr>
                <w:rFonts w:asciiTheme="minorEastAsia" w:hAnsiTheme="minorEastAsia" w:cs="Arial"/>
                <w:color w:val="313031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3.</w:t>
            </w:r>
            <w:r w:rsidR="009F1634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Arial" w:hint="eastAsia"/>
                <w:color w:val="313031"/>
                <w:kern w:val="0"/>
                <w:sz w:val="24"/>
                <w:szCs w:val="24"/>
              </w:rPr>
              <w:t>党费确有困难的党员，经党支部研究，报上一级党委批准后，可以少交或免交党费。</w:t>
            </w:r>
          </w:p>
          <w:p w:rsidR="00D71529" w:rsidRPr="003D1357" w:rsidRDefault="00D71529" w:rsidP="002F280D">
            <w:pPr>
              <w:spacing w:line="44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4.预备党员从支部大会通过其为预备党员之日起</w:t>
            </w:r>
            <w:r w:rsidR="009F16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党费。党员工资收入发生较大变化后，以新的工资收入为基数，按照规定比例</w:t>
            </w:r>
            <w:r w:rsidR="009F16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党费。</w:t>
            </w:r>
          </w:p>
          <w:p w:rsidR="00D71529" w:rsidRPr="003D1357" w:rsidRDefault="00D71529" w:rsidP="002F280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5.党员除按规定</w:t>
            </w:r>
            <w:r w:rsidR="009F16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党费外，党员本人自愿多交党费不限。自愿一次多</w:t>
            </w:r>
            <w:r w:rsidR="009F16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1000元以上的党费，由学校组织部代收（附该党员简要情况），通过上级组织部门转交中央组织部。中央组织部给本人出具收据。</w:t>
            </w:r>
          </w:p>
          <w:p w:rsidR="00D71529" w:rsidRPr="003D1357" w:rsidRDefault="00D71529" w:rsidP="002F280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6.党员工资收入发生变化后，从按新工资标准领取工资的当月起，党员自觉主动以新的工资收入为基数，按照规定比例</w:t>
            </w:r>
            <w:r w:rsidR="009F16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缴纳</w:t>
            </w: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党费。</w:t>
            </w:r>
          </w:p>
          <w:p w:rsidR="00D71529" w:rsidRPr="003D1357" w:rsidRDefault="00D71529" w:rsidP="002F280D">
            <w:pPr>
              <w:widowControl/>
              <w:adjustRightInd w:val="0"/>
              <w:snapToGrid w:val="0"/>
              <w:spacing w:line="440" w:lineRule="exact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D135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自2016年7月开始按新的党费基数计算后缴纳党费。</w:t>
            </w:r>
          </w:p>
          <w:p w:rsidR="00D71529" w:rsidRDefault="00D71529" w:rsidP="002F280D">
            <w:pPr>
              <w:widowControl/>
              <w:adjustRightInd w:val="0"/>
              <w:snapToGrid w:val="0"/>
              <w:spacing w:line="360" w:lineRule="auto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  <w:p w:rsidR="00D71529" w:rsidRPr="006F7D6F" w:rsidRDefault="00D71529" w:rsidP="002F280D">
            <w:pPr>
              <w:spacing w:line="360" w:lineRule="auto"/>
              <w:ind w:firstLineChars="1850" w:firstLine="4440"/>
              <w:jc w:val="left"/>
              <w:rPr>
                <w:rFonts w:ascii="华文中宋" w:eastAsia="华文中宋" w:hAnsi="华文中宋" w:cs="Arial"/>
                <w:color w:val="313031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Arial" w:hint="eastAsia"/>
                <w:color w:val="313031"/>
                <w:kern w:val="0"/>
                <w:sz w:val="24"/>
                <w:szCs w:val="24"/>
              </w:rPr>
              <w:t>上海</w:t>
            </w:r>
            <w:r w:rsidRPr="006F7D6F">
              <w:rPr>
                <w:rFonts w:ascii="华文中宋" w:eastAsia="华文中宋" w:hAnsi="华文中宋" w:cs="Arial" w:hint="eastAsia"/>
                <w:color w:val="313031"/>
                <w:kern w:val="0"/>
                <w:sz w:val="24"/>
                <w:szCs w:val="24"/>
              </w:rPr>
              <w:t xml:space="preserve">海洋大学党委组织部  </w:t>
            </w:r>
          </w:p>
          <w:p w:rsidR="00D71529" w:rsidRPr="00D71529" w:rsidRDefault="00D71529" w:rsidP="00D71529">
            <w:pPr>
              <w:widowControl/>
              <w:adjustRightInd w:val="0"/>
              <w:snapToGrid w:val="0"/>
              <w:spacing w:line="360" w:lineRule="auto"/>
              <w:ind w:firstLineChars="2200" w:firstLine="5280"/>
              <w:rPr>
                <w:rFonts w:ascii="华文中宋" w:eastAsia="华文中宋" w:hAnsi="华文中宋" w:cs="Arial"/>
                <w:color w:val="313031"/>
                <w:kern w:val="0"/>
                <w:sz w:val="24"/>
                <w:szCs w:val="24"/>
              </w:rPr>
            </w:pPr>
            <w:r w:rsidRPr="006F7D6F">
              <w:rPr>
                <w:rFonts w:ascii="华文中宋" w:eastAsia="华文中宋" w:hAnsi="华文中宋" w:cs="Arial" w:hint="eastAsia"/>
                <w:color w:val="313031"/>
                <w:kern w:val="0"/>
                <w:sz w:val="24"/>
                <w:szCs w:val="24"/>
              </w:rPr>
              <w:t>2016.</w:t>
            </w:r>
            <w:r>
              <w:rPr>
                <w:rFonts w:ascii="华文中宋" w:eastAsia="华文中宋" w:hAnsi="华文中宋" w:cs="Arial" w:hint="eastAsia"/>
                <w:color w:val="313031"/>
                <w:kern w:val="0"/>
                <w:sz w:val="24"/>
                <w:szCs w:val="24"/>
              </w:rPr>
              <w:t>7.5</w:t>
            </w:r>
          </w:p>
        </w:tc>
      </w:tr>
    </w:tbl>
    <w:p w:rsidR="00F958CD" w:rsidRDefault="00F958CD" w:rsidP="00277483"/>
    <w:sectPr w:rsidR="00F958CD" w:rsidSect="00DF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A3" w:rsidRDefault="00693CA3" w:rsidP="00D71529">
      <w:r>
        <w:separator/>
      </w:r>
    </w:p>
  </w:endnote>
  <w:endnote w:type="continuationSeparator" w:id="1">
    <w:p w:rsidR="00693CA3" w:rsidRDefault="00693CA3" w:rsidP="00D7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A3" w:rsidRDefault="00693CA3" w:rsidP="00D71529">
      <w:r>
        <w:separator/>
      </w:r>
    </w:p>
  </w:footnote>
  <w:footnote w:type="continuationSeparator" w:id="1">
    <w:p w:rsidR="00693CA3" w:rsidRDefault="00693CA3" w:rsidP="00D71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529"/>
    <w:rsid w:val="000D5A00"/>
    <w:rsid w:val="00277483"/>
    <w:rsid w:val="00693CA3"/>
    <w:rsid w:val="009F1634"/>
    <w:rsid w:val="00D71529"/>
    <w:rsid w:val="00DF095E"/>
    <w:rsid w:val="00E136B1"/>
    <w:rsid w:val="00E74C98"/>
    <w:rsid w:val="00F9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5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5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1053</Characters>
  <Application>Microsoft Office Word</Application>
  <DocSecurity>0</DocSecurity>
  <Lines>8</Lines>
  <Paragraphs>2</Paragraphs>
  <ScaleCrop>false</ScaleCrop>
  <Company>thtfpc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 user</dc:creator>
  <cp:keywords/>
  <dc:description/>
  <cp:lastModifiedBy>SHOU</cp:lastModifiedBy>
  <cp:revision>6</cp:revision>
  <cp:lastPrinted>2016-07-05T00:01:00Z</cp:lastPrinted>
  <dcterms:created xsi:type="dcterms:W3CDTF">2016-07-04T07:28:00Z</dcterms:created>
  <dcterms:modified xsi:type="dcterms:W3CDTF">2016-07-05T00:35:00Z</dcterms:modified>
</cp:coreProperties>
</file>